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E71" w:rsidRDefault="003835A2">
      <w:r>
        <w:rPr>
          <w:noProof/>
          <w:lang w:eastAsia="de-DE"/>
        </w:rPr>
        <w:drawing>
          <wp:inline distT="0" distB="0" distL="0" distR="0">
            <wp:extent cx="5760720" cy="3947795"/>
            <wp:effectExtent l="19050" t="0" r="0" b="0"/>
            <wp:docPr id="1" name="Grafik 0" descr="1 secu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secustik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A2" w:rsidRDefault="003835A2">
      <w:r>
        <w:rPr>
          <w:noProof/>
          <w:lang w:eastAsia="de-DE"/>
        </w:rPr>
        <w:drawing>
          <wp:inline distT="0" distB="0" distL="0" distR="0">
            <wp:extent cx="5760720" cy="4594225"/>
            <wp:effectExtent l="19050" t="0" r="0" b="0"/>
            <wp:docPr id="2" name="Grafik 1" descr="2 secustik 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secustik grafi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A2" w:rsidRDefault="003835A2">
      <w:r>
        <w:rPr>
          <w:noProof/>
          <w:lang w:eastAsia="de-DE"/>
        </w:rPr>
        <w:lastRenderedPageBreak/>
        <w:drawing>
          <wp:inline distT="0" distB="0" distL="0" distR="0">
            <wp:extent cx="5760720" cy="2993390"/>
            <wp:effectExtent l="19050" t="0" r="0" b="0"/>
            <wp:docPr id="3" name="Grafik 2" descr="3 secustik 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secustik grafi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A2" w:rsidRDefault="003835A2">
      <w:r>
        <w:rPr>
          <w:noProof/>
          <w:lang w:eastAsia="de-DE"/>
        </w:rPr>
        <w:drawing>
          <wp:inline distT="0" distB="0" distL="0" distR="0">
            <wp:extent cx="5760720" cy="4665980"/>
            <wp:effectExtent l="19050" t="0" r="0" b="0"/>
            <wp:docPr id="5" name="Grafik 4" descr="4 ral 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al inf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C5" w:rsidRPr="0025064C" w:rsidRDefault="00E27680">
      <w:pPr>
        <w:rPr>
          <w:rFonts w:ascii="Arial" w:hAnsi="Arial" w:cs="Arial"/>
          <w:b/>
          <w:color w:val="17365D" w:themeColor="text2" w:themeShade="BF"/>
          <w:sz w:val="24"/>
          <w:szCs w:val="24"/>
        </w:rPr>
      </w:pPr>
      <w:r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>Zusatzinfo:</w:t>
      </w:r>
      <w:r w:rsidR="0025064C">
        <w:rPr>
          <w:rFonts w:ascii="Arial" w:hAnsi="Arial" w:cs="Arial"/>
          <w:b/>
          <w:color w:val="17365D" w:themeColor="text2" w:themeShade="BF"/>
          <w:sz w:val="24"/>
          <w:szCs w:val="24"/>
        </w:rPr>
        <w:br/>
      </w:r>
      <w:r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>RAL200 Fenstergriffe sind im Katalog</w:t>
      </w:r>
      <w:r w:rsidR="005201C5"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 bzw. in der </w:t>
      </w:r>
      <w:r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Preisliste nicht enthalten, können jedoch auf besonderen Kundenwunsch angefertigt werden! </w:t>
      </w:r>
      <w:r w:rsidR="0025064C">
        <w:rPr>
          <w:rFonts w:ascii="Arial" w:hAnsi="Arial" w:cs="Arial"/>
          <w:b/>
          <w:color w:val="17365D" w:themeColor="text2" w:themeShade="BF"/>
          <w:sz w:val="24"/>
          <w:szCs w:val="24"/>
        </w:rPr>
        <w:br/>
      </w:r>
      <w:r w:rsidR="005201C5"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 xml:space="preserve">Lieferbar sind die Serien Luxembourg und London </w:t>
      </w:r>
      <w:r w:rsidR="0025064C">
        <w:rPr>
          <w:rFonts w:ascii="Arial" w:hAnsi="Arial" w:cs="Arial"/>
          <w:b/>
          <w:color w:val="17365D" w:themeColor="text2" w:themeShade="BF"/>
          <w:sz w:val="24"/>
          <w:szCs w:val="24"/>
        </w:rPr>
        <w:br/>
      </w:r>
      <w:r w:rsidR="005201C5" w:rsidRPr="0025064C">
        <w:rPr>
          <w:rFonts w:ascii="Arial" w:hAnsi="Arial" w:cs="Arial"/>
          <w:b/>
          <w:color w:val="17365D" w:themeColor="text2" w:themeShade="BF"/>
          <w:sz w:val="24"/>
          <w:szCs w:val="24"/>
        </w:rPr>
        <w:t>mit einem Bruttopreis von ca. 35,- €</w:t>
      </w:r>
      <w:r w:rsidR="0025064C">
        <w:rPr>
          <w:rFonts w:ascii="Arial" w:hAnsi="Arial" w:cs="Arial"/>
          <w:b/>
          <w:color w:val="17365D" w:themeColor="text2" w:themeShade="BF"/>
          <w:sz w:val="24"/>
          <w:szCs w:val="24"/>
        </w:rPr>
        <w:t>.</w:t>
      </w:r>
    </w:p>
    <w:sectPr w:rsidR="005201C5" w:rsidRPr="0025064C" w:rsidSect="00766E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3835A2"/>
    <w:rsid w:val="001201AC"/>
    <w:rsid w:val="001F75BA"/>
    <w:rsid w:val="0025064C"/>
    <w:rsid w:val="00322E9B"/>
    <w:rsid w:val="003835A2"/>
    <w:rsid w:val="004B3E91"/>
    <w:rsid w:val="005201C5"/>
    <w:rsid w:val="00766E71"/>
    <w:rsid w:val="00D71786"/>
    <w:rsid w:val="00E27680"/>
    <w:rsid w:val="00ED64F0"/>
    <w:rsid w:val="00F53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7178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3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3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Erkan Döke</dc:creator>
  <cp:lastModifiedBy>Petra Sandjohann</cp:lastModifiedBy>
  <cp:revision>2</cp:revision>
  <dcterms:created xsi:type="dcterms:W3CDTF">2015-05-18T10:28:00Z</dcterms:created>
  <dcterms:modified xsi:type="dcterms:W3CDTF">2015-05-18T10:28:00Z</dcterms:modified>
</cp:coreProperties>
</file>